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3050" w14:textId="16A358E8" w:rsidR="000E2868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3F5F1E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3F5F1E">
        <w:rPr>
          <w:rFonts w:ascii="Corbel" w:hAnsi="Corbel"/>
          <w:bCs/>
          <w:i/>
        </w:rPr>
        <w:t>5</w:t>
      </w:r>
    </w:p>
    <w:p w14:paraId="71CF5F2D" w14:textId="77777777" w:rsidR="000E2868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B8333C4" w14:textId="77777777" w:rsidR="000E2868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3365A7C4" w14:textId="77777777" w:rsidR="000E2868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DE1E191" w14:textId="77777777" w:rsidR="000E2868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3D976FF0" w14:textId="77777777" w:rsidR="000E2868" w:rsidRDefault="000E2868">
      <w:pPr>
        <w:spacing w:after="0" w:line="240" w:lineRule="auto"/>
        <w:rPr>
          <w:rFonts w:ascii="Corbel" w:hAnsi="Corbel"/>
          <w:sz w:val="24"/>
          <w:szCs w:val="24"/>
        </w:rPr>
      </w:pPr>
    </w:p>
    <w:p w14:paraId="75AE121E" w14:textId="77777777" w:rsidR="000E2868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0E2868" w14:paraId="2042672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9F120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2593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0E2868" w14:paraId="10FEAF6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E21D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4D0C" w14:textId="77777777" w:rsidR="000E2868" w:rsidRDefault="000E286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E2868" w14:paraId="7AF2DB6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1D45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E8B4C" w14:textId="7FEAB61C" w:rsidR="000E2868" w:rsidRDefault="003F5F1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E2868" w14:paraId="690E0575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78409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13F16" w14:textId="77777777" w:rsidR="000E2868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E2868" w14:paraId="097EB6A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4ADF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92009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0E2868" w14:paraId="05622E1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5BFC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CB68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E2868" w14:paraId="6F7B2B49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F3C57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AA57A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E2868" w14:paraId="759DCE7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873FF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6EDCF" w14:textId="011AF6C8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E2868" w14:paraId="4DD9E32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61115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1D7B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 sem 8</w:t>
            </w:r>
          </w:p>
        </w:tc>
      </w:tr>
      <w:tr w:rsidR="000E2868" w14:paraId="642B76A6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B551C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F121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0E2868" w14:paraId="5E12B255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39B4A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4FAE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E2868" w14:paraId="6507F55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044D8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BD67" w14:textId="77777777" w:rsidR="000E286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0E2868" w14:paraId="50375F5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7A58" w14:textId="77777777" w:rsidR="000E286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17236" w14:textId="77777777" w:rsidR="000E2868" w:rsidRDefault="000E286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751E273" w14:textId="77777777" w:rsidR="000E2868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693F0E" w14:textId="77777777" w:rsidR="000E2868" w:rsidRDefault="000E286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A4B781" w14:textId="77777777" w:rsidR="000E2868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20AB46" w14:textId="77777777" w:rsidR="000E2868" w:rsidRDefault="000E28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6"/>
        <w:gridCol w:w="955"/>
        <w:gridCol w:w="1189"/>
        <w:gridCol w:w="1505"/>
      </w:tblGrid>
      <w:tr w:rsidR="000E2868" w14:paraId="0CAA7F12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8D59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ED65EE8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C060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7F166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BDAF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9E12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D48E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83862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7E304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CDB02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AAB4E" w14:textId="77777777" w:rsidR="000E286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2868" w14:paraId="0501C98E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7DB4" w14:textId="77777777" w:rsidR="000E2868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23A7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C9F86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BA10" w14:textId="76C807DE" w:rsidR="000E2868" w:rsidRDefault="00332B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BE3E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546D6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5251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A759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DC478" w14:textId="77777777" w:rsidR="000E2868" w:rsidRDefault="000E28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6FFD8" w14:textId="77777777" w:rsidR="000E2868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9DF606" w14:textId="77777777" w:rsidR="000E2868" w:rsidRDefault="000E286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F408D1" w14:textId="77777777" w:rsidR="000E2868" w:rsidRDefault="000E28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2FC16" w14:textId="77777777" w:rsidR="000E2868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C8DC0BE" w14:textId="77777777" w:rsidR="000E286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5281050" w14:textId="77777777" w:rsidR="000E286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06BE5B" w14:textId="77777777" w:rsidR="000E2868" w:rsidRDefault="000E28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C1751D" w14:textId="77777777" w:rsidR="000E2868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B69B05" w14:textId="77777777" w:rsidR="000E2868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6660595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0D4C9" w14:textId="77777777" w:rsidR="000E286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0E2868" w14:paraId="2F76F52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EA94" w14:textId="77777777" w:rsidR="000E2868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 w14:paraId="01A7944A" w14:textId="77777777" w:rsidR="000E2868" w:rsidRDefault="000E2868">
      <w:pPr>
        <w:pStyle w:val="Punktygwne"/>
        <w:spacing w:before="0" w:after="0"/>
        <w:rPr>
          <w:rFonts w:ascii="Corbel" w:hAnsi="Corbel"/>
          <w:szCs w:val="24"/>
        </w:rPr>
      </w:pPr>
    </w:p>
    <w:p w14:paraId="14F09A6D" w14:textId="77777777" w:rsidR="000E286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6D60FC45" w14:textId="77777777" w:rsidR="000E2868" w:rsidRDefault="000E2868">
      <w:pPr>
        <w:pStyle w:val="Punktygwne"/>
        <w:spacing w:before="0" w:after="0"/>
        <w:rPr>
          <w:rFonts w:ascii="Corbel" w:hAnsi="Corbel"/>
          <w:szCs w:val="24"/>
        </w:rPr>
      </w:pPr>
    </w:p>
    <w:p w14:paraId="3CBAE302" w14:textId="77777777" w:rsidR="000E2868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0E2868" w14:paraId="00D8B030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903A" w14:textId="77777777" w:rsidR="000E2868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EC5E" w14:textId="77777777" w:rsidR="000E2868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 w:rsidR="000E2868" w14:paraId="76FED66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D358" w14:textId="77777777" w:rsidR="000E2868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78965" w14:textId="77777777" w:rsidR="000E2868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 w:rsidR="000E2868" w14:paraId="32D90E86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DC06" w14:textId="77777777" w:rsidR="000E2868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CAB6B" w14:textId="77777777" w:rsidR="000E2868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 w:rsidR="000E2868" w14:paraId="02BC06D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FEAD" w14:textId="77777777" w:rsidR="000E2868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FE13" w14:textId="77777777" w:rsidR="000E2868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0E2868" w14:paraId="0518EE5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CA76" w14:textId="77777777" w:rsidR="000E2868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C360" w14:textId="77777777" w:rsidR="000E2868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 w14:paraId="287B97B3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77827E" w14:textId="77777777" w:rsidR="000E2868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BD5E296" w14:textId="77777777" w:rsidR="000E2868" w:rsidRDefault="000E286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0E2868" w14:paraId="065E4F4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3A8F" w14:textId="77777777" w:rsidR="000E286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D3DE9" w14:textId="77777777" w:rsidR="000E286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D1C2A" w14:textId="77777777" w:rsidR="000E286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2868" w14:paraId="22E9894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00DB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</w:t>
            </w:r>
            <w:r>
              <w:rPr>
                <w:rFonts w:ascii="Corbel" w:eastAsia="Corbel" w:hAnsi="Corbel"/>
                <w:bCs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C121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W zakresie wiedzy student  zna i rozumie:</w:t>
            </w:r>
          </w:p>
          <w:p w14:paraId="59D3D44C" w14:textId="77777777" w:rsidR="000E2868" w:rsidRDefault="00000000" w:rsidP="002F4E18">
            <w:pPr>
              <w:spacing w:after="0"/>
              <w:rPr>
                <w:rFonts w:ascii="Corbel" w:eastAsia="Corbel" w:hAnsi="Corbel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F.W1. teorie, koncepcje i modele specjalnych potrzeb rozwojowych i edukacyjnych – medyczne,</w:t>
            </w:r>
            <w:r>
              <w:rPr>
                <w:rFonts w:ascii="Corbel" w:eastAsia="Corbel" w:hAnsi="Corbel"/>
                <w:color w:val="000000"/>
                <w:sz w:val="24"/>
              </w:rPr>
              <w:t xml:space="preserve"> społeczne, biopsychospołeczne, w tym ADHD, ryzyka dysleksji,</w:t>
            </w:r>
            <w:r>
              <w:rPr>
                <w:rFonts w:ascii="Corbel" w:eastAsia="Corbel" w:hAnsi="Corbel"/>
                <w:color w:val="00000A"/>
                <w:sz w:val="24"/>
              </w:rPr>
              <w:t xml:space="preserve">trudności związanych z nabywaniem umiejętności arytmetycznych, </w:t>
            </w:r>
            <w:r>
              <w:rPr>
                <w:rFonts w:ascii="Corbel" w:eastAsia="Corbel" w:hAnsi="Corbel"/>
                <w:color w:val="000000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44220" w14:textId="77777777" w:rsidR="000E2868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0E2868" w14:paraId="48A23A7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902E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2CAD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94FB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PPiW.W14</w:t>
            </w:r>
          </w:p>
        </w:tc>
      </w:tr>
      <w:tr w:rsidR="000E2868" w14:paraId="77E0050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07C3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6D5A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 xml:space="preserve">F.W3. założenia, zasady i klasyfikacje, w tym ICF, ICD, DSM, oraz narzędzia oceny funkcjonalnej dzieci w wieku </w:t>
            </w:r>
            <w:r w:rsidRPr="002F4E18">
              <w:rPr>
                <w:rFonts w:ascii="Corbel" w:eastAsia="Corbel" w:hAnsi="Corbel"/>
                <w:color w:val="000000"/>
                <w:sz w:val="24"/>
              </w:rPr>
              <w:lastRenderedPageBreak/>
              <w:t>przedszkolnym i uczniów w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E14C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lastRenderedPageBreak/>
              <w:t>PPiW.W18</w:t>
            </w:r>
          </w:p>
        </w:tc>
      </w:tr>
      <w:tr w:rsidR="000E2868" w14:paraId="00B1148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2D36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6AD4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B044E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PPiW.W13</w:t>
            </w:r>
          </w:p>
        </w:tc>
      </w:tr>
      <w:tr w:rsidR="000E2868" w14:paraId="2C8E64B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6F7B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A9F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W zakresie umiejętności student potrafi:</w:t>
            </w:r>
          </w:p>
          <w:p w14:paraId="1221C268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F.U1. dokonać oceny funkcjonalnej składników zdrowia i niektórych powiązanych z nim warunków dobrostanu i środowiska dziecka w wieku przedszkolnym i ucznia w młodszym wieku szkolnym, w tym dziecka z niepełnosprawnością, wykorzystując klasyfikacje i narzędzia diagnostyczne, w tym ICF, ICD i DSM;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BDC95" w14:textId="06CD8259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</w:t>
            </w:r>
            <w:r w:rsidR="002F4E18">
              <w:rPr>
                <w:rFonts w:ascii="Corbel" w:eastAsia="Corbel" w:hAnsi="Corbel"/>
                <w:color w:val="000000"/>
                <w:sz w:val="24"/>
              </w:rPr>
              <w:t>P</w:t>
            </w:r>
            <w:r w:rsidRPr="002F4E18">
              <w:rPr>
                <w:rFonts w:ascii="Corbel" w:eastAsia="Corbel" w:hAnsi="Corbel"/>
                <w:color w:val="000000"/>
                <w:sz w:val="24"/>
              </w:rPr>
              <w:t>iW.U02</w:t>
            </w:r>
          </w:p>
          <w:p w14:paraId="11BA20F0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PPiW.U014</w:t>
            </w:r>
          </w:p>
        </w:tc>
      </w:tr>
      <w:tr w:rsidR="000E2868" w14:paraId="5D714DC4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806C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A04D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878E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PPiW.U14</w:t>
            </w:r>
          </w:p>
        </w:tc>
      </w:tr>
      <w:tr w:rsidR="000E2868" w14:paraId="349A6F4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49B8" w14:textId="77777777" w:rsidR="000E2868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5F8CD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W zakresie kompetencji społecznych student  jest gotów do:</w:t>
            </w:r>
          </w:p>
          <w:p w14:paraId="0996ABF7" w14:textId="77777777" w:rsidR="000E2868" w:rsidRPr="002F4E18" w:rsidRDefault="00000000" w:rsidP="002F4E18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FCDE3" w14:textId="77777777" w:rsidR="000E2868" w:rsidRPr="002F4E18" w:rsidRDefault="00000000" w:rsidP="002F4E18">
            <w:pPr>
              <w:spacing w:after="0" w:line="240" w:lineRule="auto"/>
              <w:jc w:val="center"/>
              <w:rPr>
                <w:rFonts w:ascii="Corbel" w:eastAsia="Corbel" w:hAnsi="Corbel"/>
                <w:color w:val="000000"/>
                <w:sz w:val="24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</w:rPr>
              <w:t>PPiW.K04</w:t>
            </w:r>
          </w:p>
        </w:tc>
      </w:tr>
    </w:tbl>
    <w:p w14:paraId="23ABF3B3" w14:textId="77777777" w:rsidR="000E2868" w:rsidRDefault="000E2868">
      <w:pPr>
        <w:rPr>
          <w:rFonts w:ascii="Corbel" w:hAnsi="Corbel"/>
          <w:b/>
          <w:sz w:val="24"/>
          <w:szCs w:val="24"/>
        </w:rPr>
      </w:pPr>
    </w:p>
    <w:p w14:paraId="16B0EC00" w14:textId="77777777" w:rsidR="000E2868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C5A8AE7" w14:textId="77777777" w:rsidR="000E2868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88F7DA8" w14:textId="77777777" w:rsidR="000E2868" w:rsidRDefault="000E28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E2868" w14:paraId="5BB1633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89A6" w14:textId="77777777" w:rsidR="000E2868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2868" w14:paraId="481268B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505A" w14:textId="77777777" w:rsidR="000E2868" w:rsidRDefault="000E286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47C3B2" w14:textId="77777777" w:rsidR="000E2868" w:rsidRDefault="000E2868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B3245" w14:textId="77777777" w:rsidR="000E2868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6D345A27" w14:textId="77777777" w:rsidR="000E2868" w:rsidRDefault="000E286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E2868" w14:paraId="4765122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8940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2868" w14:paraId="4747E0B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201B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275D746A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procesu diagnozy pedagogicznej, jej podstawowych zasad.</w:t>
            </w:r>
          </w:p>
        </w:tc>
      </w:tr>
      <w:tr w:rsidR="000E2868" w14:paraId="24AC793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E75C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nozologiczna – klasyfikacja ICD-11 i DSM V.</w:t>
            </w:r>
          </w:p>
        </w:tc>
      </w:tr>
      <w:tr w:rsidR="000E2868" w14:paraId="6E0A7B3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B65B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0E2868" w14:paraId="69C501C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51EF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0E2868" w14:paraId="179606B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4C31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diagnozy funkcjonalnej dzieci w wieku przedszkolnym i uczniów w młodszym wieku</w:t>
            </w:r>
          </w:p>
          <w:p w14:paraId="1591DB48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0E2868" w14:paraId="311B64B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5EBD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diagnozy pedagogicznej dziecka i ucznia ze specjalnymi potrzebami edukacyjnymi.</w:t>
            </w:r>
          </w:p>
        </w:tc>
      </w:tr>
      <w:tr w:rsidR="000E2868" w14:paraId="2AF5FE8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4AE6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funkcjonalna i diagnoza wielospecjalistyczna w planowaniu oddziaływań</w:t>
            </w:r>
          </w:p>
          <w:p w14:paraId="4A8D168C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wspierających podopiecznych o specjalnych potrzebach edukacyjnych wynikających z</w:t>
            </w:r>
          </w:p>
          <w:p w14:paraId="21A6CD29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(niepełnosprawność intelektualna, zaburzenia ze spektrum autyzmu,</w:t>
            </w:r>
          </w:p>
          <w:p w14:paraId="17194F46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dysfunkcje wzroku, dysfunkcje słuchu, niepełnosprawność ruchowa, afazja,</w:t>
            </w:r>
          </w:p>
          <w:p w14:paraId="4102FECE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niepełnosprawności sprzężone).</w:t>
            </w:r>
          </w:p>
        </w:tc>
      </w:tr>
      <w:tr w:rsidR="000E2868" w14:paraId="59F0BC9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44C7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specjalnych potrzeb edukacyjnych ucznia wynikających z zagrożenia</w:t>
            </w:r>
          </w:p>
          <w:p w14:paraId="358567ED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0E2868" w14:paraId="3FE9415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2634" w14:textId="77777777" w:rsidR="000E2868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0E2868" w14:paraId="4E0D1BC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F6D4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zaburzeń komunikacji językowej dzieci w wieku przedszkolnym i uczniów w</w:t>
            </w:r>
          </w:p>
          <w:p w14:paraId="3F161AC0" w14:textId="77777777" w:rsidR="000E2868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0E2868" w14:paraId="6C25188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8DF0" w14:textId="77777777" w:rsidR="000E2868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0E2868" w14:paraId="46E5D62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2720" w14:textId="77777777" w:rsidR="000E2868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0E2868" w14:paraId="43DD84F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AD12" w14:textId="77777777" w:rsidR="000E2868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0E2868" w14:paraId="62F630C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1569" w14:textId="77777777" w:rsidR="000E2868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wynikających z wychowywania się w środowisku o trudnej sytuacji bytowej i wychowawczej.</w:t>
            </w:r>
          </w:p>
        </w:tc>
      </w:tr>
      <w:tr w:rsidR="000E2868" w14:paraId="00ED6FD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9DF5" w14:textId="77777777" w:rsidR="000E2868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diagnoz pedagogicznych na podstawie analizy indywidualnych przypadków – ćwiczenia praktyczne.</w:t>
            </w:r>
          </w:p>
        </w:tc>
      </w:tr>
      <w:tr w:rsidR="000E2868" w14:paraId="52D0C2C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2DB2" w14:textId="77777777" w:rsidR="000E2868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2DCE4692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61638" w14:textId="77777777" w:rsidR="000E2868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63F519D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2AC3C3" w14:textId="77777777" w:rsidR="000E2868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01A4CD83" w14:textId="77777777" w:rsidR="000E2868" w:rsidRDefault="000E28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CBA83" w14:textId="77777777" w:rsidR="000E2868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83BF59B" w14:textId="77777777" w:rsidR="000E2868" w:rsidRDefault="000E28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49FB43" w14:textId="77777777" w:rsidR="000E286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4390128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0E2868" w14:paraId="66332E4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E4C7C" w14:textId="77777777" w:rsidR="000E2868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1753" w14:textId="77777777" w:rsidR="000E2868" w:rsidRDefault="00000000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5000A2AB" w14:textId="77777777" w:rsidR="000E2868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59F4" w14:textId="77777777" w:rsidR="000E2868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520CBB1" w14:textId="77777777" w:rsidR="000E2868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0E2868" w14:paraId="330227A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1FA0" w14:textId="77777777" w:rsidR="000E2868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220E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4043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3F4BED1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046E" w14:textId="77777777" w:rsidR="000E2868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F1F7" w14:textId="77777777" w:rsidR="000E2868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49E7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1FFFE30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AB2D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C80B" w14:textId="77777777" w:rsidR="000E2868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4103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5A53A60E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AD08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E0CC" w14:textId="77777777" w:rsidR="000E2868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EA98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5FB91DB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42F2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3247" w14:textId="77777777" w:rsidR="000E2868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AB02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1DF3E0C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6226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2AE3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3390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0E2868" w14:paraId="119D502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CE05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513B" w14:textId="77777777" w:rsidR="000E2868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4635" w14:textId="77777777" w:rsidR="000E286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5B19778F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C7F0A" w14:textId="77777777" w:rsidR="000E286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729786" w14:textId="77777777" w:rsidR="000E2868" w:rsidRDefault="000E28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0E2868" w14:paraId="73C3FDA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B0F2" w14:textId="77777777" w:rsidR="000E2868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</w:rPr>
              <w:t>Obecność i aktywność podczas zajęć.</w:t>
            </w:r>
          </w:p>
          <w:p w14:paraId="232FEF69" w14:textId="77777777" w:rsidR="000E2868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Pozytywna ocena z egzaminu obejmującego treści programowe realizowane w  trakcie zajęć</w:t>
            </w:r>
          </w:p>
          <w:p w14:paraId="01004B2B" w14:textId="77777777" w:rsidR="000E2868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Przygotowanie pracy projektowej – diagnozy pedagogicznej wybranego przypadku.</w:t>
            </w:r>
          </w:p>
          <w:p w14:paraId="035050B2" w14:textId="77777777" w:rsidR="000E2868" w:rsidRDefault="000E2868">
            <w:pPr>
              <w:pStyle w:val="Punktygwne"/>
              <w:spacing w:before="0" w:after="0"/>
              <w:ind w:left="72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3B346640" w14:textId="77777777" w:rsidR="000E2868" w:rsidRPr="002F4E18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64438351" w14:textId="77777777" w:rsidR="000E2868" w:rsidRPr="002F4E18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0D11B8C2" w14:textId="77777777" w:rsidR="000E2868" w:rsidRPr="002F4E1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lastRenderedPageBreak/>
              <w:t>5.0 - wykazuje znajomość każdej z treści kształcenia na poziomie 91%-100%</w:t>
            </w:r>
          </w:p>
          <w:p w14:paraId="7BE9A764" w14:textId="77777777" w:rsidR="000E2868" w:rsidRPr="002F4E1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4DC79B04" w14:textId="77777777" w:rsidR="000E2868" w:rsidRPr="002F4E1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7D92D3AC" w14:textId="77777777" w:rsidR="000E2868" w:rsidRPr="002F4E1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04CF6AEB" w14:textId="77777777" w:rsidR="000E2868" w:rsidRPr="002F4E1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24456F8C" w14:textId="77777777" w:rsidR="000E2868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06811C52" w14:textId="77777777" w:rsidR="000E2868" w:rsidRPr="002F4E18" w:rsidRDefault="000E2868">
            <w:pPr>
              <w:pStyle w:val="Punktygwne"/>
              <w:spacing w:before="0" w:after="0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22282B24" w14:textId="77777777" w:rsidR="000E2868" w:rsidRPr="002F4E18" w:rsidRDefault="00000000">
            <w:pPr>
              <w:ind w:left="720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7A0BC423" w14:textId="77777777" w:rsidR="000E2868" w:rsidRPr="002F4E18" w:rsidRDefault="00000000">
            <w:pPr>
              <w:ind w:left="720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5,0 - projekt opracowany zdecydowanie samodzielnie przez studenta, który przedkłada twórcze rozwiązania na każdym etapie projektu;</w:t>
            </w:r>
          </w:p>
          <w:p w14:paraId="30707E88" w14:textId="77777777" w:rsidR="000E2868" w:rsidRPr="002F4E18" w:rsidRDefault="00000000">
            <w:pPr>
              <w:ind w:left="720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2F4E18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4,5 - projekt opracowany raczej samodzielnie przez studenta, który wymaga ukierunkowania na wybranych etapach projektu;</w:t>
            </w:r>
          </w:p>
          <w:p w14:paraId="66B2FF25" w14:textId="77777777" w:rsidR="000E2868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7BF3232D" w14:textId="77777777" w:rsidR="000E2868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39997567" w14:textId="77777777" w:rsidR="000E2868" w:rsidRDefault="00000000">
            <w:pPr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4F39B43A" w14:textId="77777777" w:rsidR="000E2868" w:rsidRDefault="00000000">
            <w:pPr>
              <w:spacing w:after="160"/>
              <w:ind w:left="72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iCs/>
                <w:color w:val="00000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40E778D7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13A35B" w14:textId="77777777" w:rsidR="000E2868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B6E85F8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0E2868" w14:paraId="34B862C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3F81" w14:textId="77777777" w:rsidR="000E286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0B7C" w14:textId="77777777" w:rsidR="000E286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2868" w14:paraId="419B5B0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0247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34A" w14:textId="5B01492D" w:rsidR="000E2868" w:rsidRDefault="00332B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E2868" w14:paraId="7E70052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D768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4F7B602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CB3" w14:textId="77777777" w:rsidR="000E286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2868" w14:paraId="76D5EB4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620A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6F7EE60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 egzaminu 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C36C" w14:textId="5F42AA79" w:rsidR="000E2868" w:rsidRDefault="00332B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0E2868" w14:paraId="41C9726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372E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8E64" w14:textId="77777777" w:rsidR="000E286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0E2868" w14:paraId="38CCF14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148F" w14:textId="77777777" w:rsidR="000E286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8E8F" w14:textId="77777777" w:rsidR="000E286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50BE82" w14:textId="77777777" w:rsidR="000E2868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9A93DEC" w14:textId="77777777" w:rsidR="000E2868" w:rsidRDefault="000E28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93F29" w14:textId="77777777" w:rsidR="000E286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9B8B2C1" w14:textId="77777777" w:rsidR="000E2868" w:rsidRDefault="000E28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E2868" w14:paraId="3130154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6C0D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3C0A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0E2868" w14:paraId="2FBBD32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8091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F57F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3A0DDC7" w14:textId="77777777" w:rsidR="000E2868" w:rsidRDefault="000E28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690E3B" w14:textId="77777777" w:rsidR="000E286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253DFB4" w14:textId="77777777" w:rsidR="000E2868" w:rsidRDefault="000E28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E2868" w14:paraId="4A0D5518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AFF2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9F8932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 B., Diagnostyka pedagogiczna, Impuls, Kraków 2011</w:t>
            </w:r>
          </w:p>
          <w:p w14:paraId="2F5EF212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Wysocka E., Diagnostyka pedagogiczna. Nowe obszary i rozwiązania, Impuls, Kraków 2013</w:t>
            </w:r>
          </w:p>
          <w:p w14:paraId="68796B23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Krakowiak K. (red.), Diagnoza specjalnych potrzeb rozwojowych i edukacyjnych dzieci i młodzieży, ORE, Warszawa 2017</w:t>
            </w:r>
          </w:p>
          <w:p w14:paraId="15100C50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23B51070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 M., Ryzyko dysleksji, dysgrafii i dysortografii, Harmonia, Gdańsk 2011</w:t>
            </w:r>
          </w:p>
          <w:p w14:paraId="74445514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Skarbek K., Wrońska I., Diagnoza i wspomaganie rozwoju ruchowego dziecka w wieku przedszkolnym, Wyd. Bliżej przedszkola, Kraków 2017</w:t>
            </w:r>
          </w:p>
          <w:p w14:paraId="7C80C989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Kielin J., Profil osiągnięć ucznia, , GWP, Gdańsk 2016</w:t>
            </w:r>
          </w:p>
          <w:p w14:paraId="73C094E9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Sundberg M., VB-MAPP, Warszawa 2015</w:t>
            </w:r>
          </w:p>
          <w:p w14:paraId="3E1DB07F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Schopler E., Reichler R.J., Bashford A, Lansing M.D., Marcus L.M., Profil Psychoedukacyjny, SPOA,  Gdańsk, 1995</w:t>
            </w:r>
          </w:p>
          <w:p w14:paraId="1408C9BD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Tanajewska A., Naprawa R., Diagnoza rozwoju ucznia z niepełnosprawnością intelektualną w stopniu umiarkowanym, Harmonia, Gdańsk 2014</w:t>
            </w:r>
          </w:p>
          <w:p w14:paraId="303003B8" w14:textId="77777777" w:rsidR="000E286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3D0B7C31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Byers R., Rose R.,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b/>
                <w:sz w:val="24"/>
                <w:szCs w:val="24"/>
              </w:rPr>
              <w:t>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Warszawa, 2002, APS im M. Grzegorzewskiej.</w:t>
            </w:r>
          </w:p>
          <w:p w14:paraId="7CA82F2D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Gładyszewska-Cylulko J., Specjalne potrzeby edukacyjne uczniów z niepełnosprawnościami, Impuls, Kraków 2017</w:t>
            </w:r>
          </w:p>
          <w:p w14:paraId="5B26C735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79B531D0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3744F88A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6BFFA943" w14:textId="77777777" w:rsidR="000E2868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 xml:space="preserve">,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0E2868" w14:paraId="3DFBC72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46F7" w14:textId="77777777" w:rsidR="000E286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65D7C59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Kruk-Lasocka J., Sekułowicz M. (red.): Wczesna diagnoza i terapia dzieci z utrudnieniami w rozwoju. Interdyscyplinarne problemy. Wrocław 2004.</w:t>
            </w:r>
          </w:p>
          <w:p w14:paraId="0B783DAC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lastRenderedPageBreak/>
              <w:t>Piszczek M.: Diagnoza i wspomaganie dziecka. Wybrane zagadnienia. Warszawa 2007</w:t>
            </w:r>
          </w:p>
          <w:p w14:paraId="1EE2B312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 w14:paraId="79FC8D3B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68C30C83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 xml:space="preserve">Osik-Chudowolska D.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1DC3F601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>.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01C133DF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</w:rPr>
              <w:t xml:space="preserve">Diallo A., Kubiak H.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dzieci z niepełnosprawnością?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6BEFABA1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</w:t>
            </w:r>
            <w:r>
              <w:rPr>
                <w:rFonts w:ascii="Corbel" w:hAnsi="Corbel"/>
                <w:sz w:val="24"/>
                <w:szCs w:val="24"/>
              </w:rPr>
              <w:br/>
              <w:t>potrzebach edukacyjnych // W : Problemy wychowawcze dzieci i młodzieży T. 2., pod red. Małgorzaty Łoskot - Poznań : Wydaw. FORUM 2010.</w:t>
            </w:r>
          </w:p>
          <w:p w14:paraId="6498337A" w14:textId="77777777" w:rsidR="000E2868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7F1327D5" w14:textId="77777777" w:rsidR="000E2868" w:rsidRDefault="000E28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C1755" w14:textId="77777777" w:rsidR="000E2868" w:rsidRDefault="000E28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47E296" w14:textId="77777777" w:rsidR="000E2868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8CC4BA3" w14:textId="77777777" w:rsidR="000E2868" w:rsidRDefault="000E2868"/>
    <w:sectPr w:rsidR="000E286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31BD" w14:textId="77777777" w:rsidR="00E53395" w:rsidRDefault="00E53395">
      <w:pPr>
        <w:spacing w:after="0" w:line="240" w:lineRule="auto"/>
      </w:pPr>
      <w:r>
        <w:separator/>
      </w:r>
    </w:p>
  </w:endnote>
  <w:endnote w:type="continuationSeparator" w:id="0">
    <w:p w14:paraId="70914BFE" w14:textId="77777777" w:rsidR="00E53395" w:rsidRDefault="00E5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27E2A" w14:textId="77777777" w:rsidR="00E53395" w:rsidRDefault="00E53395">
      <w:r>
        <w:separator/>
      </w:r>
    </w:p>
  </w:footnote>
  <w:footnote w:type="continuationSeparator" w:id="0">
    <w:p w14:paraId="0DA69FEC" w14:textId="77777777" w:rsidR="00E53395" w:rsidRDefault="00E53395">
      <w:r>
        <w:continuationSeparator/>
      </w:r>
    </w:p>
  </w:footnote>
  <w:footnote w:id="1">
    <w:p w14:paraId="10CB43E5" w14:textId="77777777" w:rsidR="000E2868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4F3F"/>
    <w:multiLevelType w:val="multilevel"/>
    <w:tmpl w:val="4B08027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BA84FCE"/>
    <w:multiLevelType w:val="multilevel"/>
    <w:tmpl w:val="A162A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D7E4577"/>
    <w:multiLevelType w:val="multilevel"/>
    <w:tmpl w:val="52C4A7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375921"/>
    <w:multiLevelType w:val="multilevel"/>
    <w:tmpl w:val="02A4C1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A37D4B"/>
    <w:multiLevelType w:val="multilevel"/>
    <w:tmpl w:val="FBB4D9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08816682">
    <w:abstractNumId w:val="0"/>
  </w:num>
  <w:num w:numId="2" w16cid:durableId="1366446220">
    <w:abstractNumId w:val="1"/>
  </w:num>
  <w:num w:numId="3" w16cid:durableId="1297637079">
    <w:abstractNumId w:val="4"/>
  </w:num>
  <w:num w:numId="4" w16cid:durableId="1786995820">
    <w:abstractNumId w:val="2"/>
  </w:num>
  <w:num w:numId="5" w16cid:durableId="316303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868"/>
    <w:rsid w:val="000E2868"/>
    <w:rsid w:val="002F4E18"/>
    <w:rsid w:val="00332BB7"/>
    <w:rsid w:val="003F5F1E"/>
    <w:rsid w:val="00722C4B"/>
    <w:rsid w:val="007C51F3"/>
    <w:rsid w:val="008B13E1"/>
    <w:rsid w:val="00C219DC"/>
    <w:rsid w:val="00D2494E"/>
    <w:rsid w:val="00E5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89CE"/>
  <w15:docId w15:val="{F038E286-5620-48A3-BBE7-54329F61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B9074-C751-4D54-93A7-F3561665D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85811-63E9-4D7E-850E-58B9C8AE7E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2AC41-0FFE-487A-834A-407F1AAC5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1851</Words>
  <Characters>11111</Characters>
  <Application>Microsoft Office Word</Application>
  <DocSecurity>0</DocSecurity>
  <Lines>92</Lines>
  <Paragraphs>25</Paragraphs>
  <ScaleCrop>false</ScaleCrop>
  <Company/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34</cp:revision>
  <dcterms:created xsi:type="dcterms:W3CDTF">2019-12-02T16:42:00Z</dcterms:created>
  <dcterms:modified xsi:type="dcterms:W3CDTF">2026-03-15T11:14:00Z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